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F6CF5" w14:textId="77777777" w:rsidR="00E52B45" w:rsidRPr="007602E1" w:rsidRDefault="00E52B45" w:rsidP="00E52B45">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5363E74B" w14:textId="1E735548" w:rsidR="00E52B45" w:rsidRPr="007D5E33" w:rsidRDefault="009661E6" w:rsidP="00E52B45">
      <w:pPr>
        <w:autoSpaceDE w:val="0"/>
        <w:autoSpaceDN w:val="0"/>
        <w:adjustRightInd w:val="0"/>
        <w:spacing w:line="288" w:lineRule="auto"/>
        <w:textAlignment w:val="center"/>
        <w:rPr>
          <w:rFonts w:ascii="New Era Casual" w:hAnsi="New Era Casual" w:cs="New Era Casual"/>
          <w:caps/>
          <w:color w:val="F20700"/>
          <w:sz w:val="52"/>
          <w:szCs w:val="52"/>
        </w:rPr>
      </w:pPr>
      <w:r w:rsidRPr="009661E6">
        <w:rPr>
          <w:rFonts w:ascii="New Era Casual" w:hAnsi="New Era Casual" w:cs="New Era Casual"/>
          <w:caps/>
          <w:color w:val="F20700"/>
          <w:sz w:val="52"/>
          <w:szCs w:val="52"/>
        </w:rPr>
        <w:t>PORTUGAL, ANDALUCÍA Y MARRUECOS</w:t>
      </w:r>
    </w:p>
    <w:p w14:paraId="3AACFE7D" w14:textId="1268407E" w:rsidR="00E52B45" w:rsidRDefault="00E52B45" w:rsidP="00E52B45">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9661E6">
        <w:rPr>
          <w:rFonts w:ascii="Fira Sans Light" w:hAnsi="Fira Sans Light" w:cs="Fira Sans Light"/>
          <w:color w:val="000000"/>
          <w:w w:val="105"/>
          <w:sz w:val="17"/>
          <w:szCs w:val="17"/>
        </w:rPr>
        <w:t>3162</w:t>
      </w:r>
    </w:p>
    <w:p w14:paraId="19ABDDE0" w14:textId="52A21495" w:rsidR="00E52B45" w:rsidRDefault="009661E6" w:rsidP="00E52B45">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16</w:t>
      </w:r>
      <w:r w:rsidR="00E52B45">
        <w:rPr>
          <w:rFonts w:ascii="Helvetica-Bold" w:hAnsi="Helvetica-Bold" w:cs="Helvetica-Bold"/>
          <w:b/>
          <w:bCs/>
          <w:color w:val="000000"/>
          <w:w w:val="74"/>
          <w:sz w:val="26"/>
          <w:szCs w:val="26"/>
        </w:rPr>
        <w:t xml:space="preserve"> d</w:t>
      </w:r>
      <w:r w:rsidR="00E52B45" w:rsidRPr="005C146E">
        <w:rPr>
          <w:rFonts w:ascii="Helvetica-Bold" w:hAnsi="Helvetica-Bold" w:cs="Helvetica-Bold"/>
          <w:b/>
          <w:bCs/>
          <w:color w:val="000000"/>
          <w:w w:val="74"/>
          <w:sz w:val="26"/>
          <w:szCs w:val="26"/>
        </w:rPr>
        <w:t>ías</w:t>
      </w:r>
    </w:p>
    <w:p w14:paraId="2731174F" w14:textId="23A8A8C5" w:rsidR="009661E6" w:rsidRPr="009661E6" w:rsidRDefault="00E52B45" w:rsidP="009661E6">
      <w:pPr>
        <w:pStyle w:val="noches"/>
      </w:pPr>
      <w:r w:rsidRPr="007D5E33">
        <w:rPr>
          <w:b/>
          <w:bCs/>
        </w:rPr>
        <w:t>Noches:</w:t>
      </w:r>
      <w:r w:rsidR="009661E6" w:rsidRPr="009661E6">
        <w:t xml:space="preserve"> Lisboa 3. Sevilla 2. Córdoba 1. Costa del Sol 4. Casablanca 1. Marrakech 1. Fez 2. Granada 1</w:t>
      </w:r>
    </w:p>
    <w:p w14:paraId="716B9365" w14:textId="2157F7D6" w:rsidR="00E52B45" w:rsidRPr="007D5E33" w:rsidRDefault="00E52B45" w:rsidP="00E52B45">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11237DD4"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1.º Día (Miércoles) MADRID-TRUJILLO-LISBOA (658 kms)</w:t>
      </w:r>
    </w:p>
    <w:p w14:paraId="199EFB58"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color w:val="000000"/>
          <w:w w:val="75"/>
          <w:sz w:val="20"/>
          <w:szCs w:val="20"/>
        </w:rPr>
        <w:t xml:space="preserve">Salida de nuestra terminal a las 08:00 hrs. hacia Extremadura para llegar a Trujillo. Tiempo libre para conocer su bella y monumental Plaza Mayor. Continuación hacia la frontera portuguesa para llegar a Lisboa. </w:t>
      </w:r>
      <w:r w:rsidRPr="009661E6">
        <w:rPr>
          <w:rFonts w:ascii="Helvetica" w:hAnsi="Helvetica" w:cs="Helvetica"/>
          <w:b/>
          <w:bCs/>
          <w:color w:val="000000"/>
          <w:w w:val="75"/>
          <w:sz w:val="20"/>
          <w:szCs w:val="20"/>
        </w:rPr>
        <w:t>Alojamiento</w:t>
      </w:r>
      <w:r w:rsidRPr="009661E6">
        <w:rPr>
          <w:rFonts w:ascii="Helvetica" w:hAnsi="Helvetica" w:cs="Helvetica"/>
          <w:color w:val="000000"/>
          <w:w w:val="75"/>
          <w:sz w:val="20"/>
          <w:szCs w:val="20"/>
        </w:rPr>
        <w:t>. Por la noche visita opcional a un espectáculo de Fado, típica música y canciones portuguesas.</w:t>
      </w:r>
    </w:p>
    <w:p w14:paraId="031D23D5"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0FF45316"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2.º Día (Jueves) LISBOA</w:t>
      </w:r>
    </w:p>
    <w:p w14:paraId="2B242905"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spacing w:val="-1"/>
          <w:w w:val="75"/>
          <w:sz w:val="20"/>
          <w:szCs w:val="20"/>
        </w:rPr>
      </w:pPr>
      <w:r w:rsidRPr="009661E6">
        <w:rPr>
          <w:rFonts w:ascii="Helvetica" w:hAnsi="Helvetica" w:cs="Helvetica"/>
          <w:b/>
          <w:bCs/>
          <w:color w:val="000000"/>
          <w:spacing w:val="-1"/>
          <w:w w:val="75"/>
          <w:sz w:val="20"/>
          <w:szCs w:val="20"/>
        </w:rPr>
        <w:t>Alojamiento y desayuno</w:t>
      </w:r>
      <w:r w:rsidRPr="009661E6">
        <w:rPr>
          <w:rFonts w:ascii="Helvetica" w:hAnsi="Helvetica" w:cs="Helvetica"/>
          <w:color w:val="000000"/>
          <w:spacing w:val="-1"/>
          <w:w w:val="75"/>
          <w:sz w:val="20"/>
          <w:szCs w:val="20"/>
        </w:rPr>
        <w:t>. Por la mañana visita panorámica de esta bella ciudad situada en la desembocadura del río Tajo: Barrio de Alfama, Torre de Belem, Monasterio de los Jerónimos, etc. Tarde libre. Recomendamos una excursión opcional a Sintra, Cascais, Estoril.</w:t>
      </w:r>
    </w:p>
    <w:p w14:paraId="25466DE0"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19F1E1AD"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spacing w:val="-1"/>
          <w:w w:val="75"/>
          <w:sz w:val="20"/>
          <w:szCs w:val="20"/>
        </w:rPr>
      </w:pPr>
      <w:r w:rsidRPr="009661E6">
        <w:rPr>
          <w:rFonts w:ascii="Helvetica" w:hAnsi="Helvetica" w:cs="Helvetica"/>
          <w:b/>
          <w:bCs/>
          <w:color w:val="E50000"/>
          <w:spacing w:val="-1"/>
          <w:w w:val="75"/>
          <w:sz w:val="20"/>
          <w:szCs w:val="20"/>
        </w:rPr>
        <w:t>3.º Día (Viernes) LISBOA-FÁTIMA-LISBOA (264 kms)</w:t>
      </w:r>
    </w:p>
    <w:p w14:paraId="6F6B5F45"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9661E6">
        <w:rPr>
          <w:rFonts w:ascii="Helvetica" w:hAnsi="Helvetica" w:cs="Helvetica"/>
          <w:b/>
          <w:bCs/>
          <w:color w:val="000000"/>
          <w:spacing w:val="-2"/>
          <w:w w:val="75"/>
          <w:sz w:val="20"/>
          <w:szCs w:val="20"/>
        </w:rPr>
        <w:t>Alojamiento y desayuno</w:t>
      </w:r>
      <w:r w:rsidRPr="009661E6">
        <w:rPr>
          <w:rFonts w:ascii="Helvetica" w:hAnsi="Helvetica" w:cs="Helvetica"/>
          <w:color w:val="000000"/>
          <w:spacing w:val="-2"/>
          <w:w w:val="75"/>
          <w:sz w:val="20"/>
          <w:szCs w:val="20"/>
        </w:rPr>
        <w:t>. Por la mañana salida hacia Fátima, importante centro de peregrinación. Tiempo libre para visitar la Basílica y posteriormente regreso a Lisboa.</w:t>
      </w:r>
    </w:p>
    <w:p w14:paraId="0532C777"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081ADB34"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spacing w:val="-8"/>
          <w:w w:val="75"/>
          <w:sz w:val="20"/>
          <w:szCs w:val="20"/>
        </w:rPr>
        <w:t>4.º Día (Sábado) LISBOA-CÁCERES-SEVILLA (575 kms)</w:t>
      </w:r>
    </w:p>
    <w:p w14:paraId="09580B7F"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9661E6">
        <w:rPr>
          <w:rFonts w:ascii="Helvetica" w:hAnsi="Helvetica" w:cs="Helvetica"/>
          <w:b/>
          <w:bCs/>
          <w:color w:val="000000"/>
          <w:w w:val="75"/>
          <w:sz w:val="20"/>
          <w:szCs w:val="20"/>
        </w:rPr>
        <w:t>Cena y alojamiento</w:t>
      </w:r>
      <w:r w:rsidRPr="009661E6">
        <w:rPr>
          <w:rFonts w:ascii="Helvetica" w:hAnsi="Helvetica" w:cs="Helvetica"/>
          <w:color w:val="000000"/>
          <w:w w:val="75"/>
          <w:sz w:val="20"/>
          <w:szCs w:val="20"/>
        </w:rPr>
        <w:t>.</w:t>
      </w:r>
    </w:p>
    <w:p w14:paraId="11BDC40E"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38171A6A"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5.º Día (Domingo) SEVILLA</w:t>
      </w:r>
    </w:p>
    <w:p w14:paraId="695D195D"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spacing w:val="-1"/>
          <w:w w:val="75"/>
          <w:sz w:val="20"/>
          <w:szCs w:val="20"/>
        </w:rPr>
        <w:t>Desayuno</w:t>
      </w:r>
      <w:r w:rsidRPr="009661E6">
        <w:rPr>
          <w:rFonts w:ascii="Helvetica" w:hAnsi="Helvetica" w:cs="Helvetica"/>
          <w:color w:val="000000"/>
          <w:spacing w:val="-1"/>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9661E6">
        <w:rPr>
          <w:rFonts w:ascii="Helvetica" w:hAnsi="Helvetica" w:cs="Helvetica"/>
          <w:b/>
          <w:bCs/>
          <w:color w:val="000000"/>
          <w:spacing w:val="-1"/>
          <w:w w:val="75"/>
          <w:sz w:val="20"/>
          <w:szCs w:val="20"/>
        </w:rPr>
        <w:t>Almuerzo</w:t>
      </w:r>
      <w:r w:rsidRPr="009661E6">
        <w:rPr>
          <w:rFonts w:ascii="Helvetica" w:hAnsi="Helvetica" w:cs="Helvetica"/>
          <w:color w:val="000000"/>
          <w:spacing w:val="-1"/>
          <w:w w:val="75"/>
          <w:sz w:val="20"/>
          <w:szCs w:val="20"/>
        </w:rPr>
        <w:t xml:space="preserve"> en restaurante. Por la noche, en opcional, podrá asistir a un espectáculo de baile flamenco. </w:t>
      </w:r>
      <w:r w:rsidRPr="009661E6">
        <w:rPr>
          <w:rFonts w:ascii="Helvetica" w:hAnsi="Helvetica" w:cs="Helvetica"/>
          <w:b/>
          <w:bCs/>
          <w:color w:val="000000"/>
          <w:spacing w:val="-1"/>
          <w:w w:val="75"/>
          <w:sz w:val="20"/>
          <w:szCs w:val="20"/>
        </w:rPr>
        <w:t>Alojamiento</w:t>
      </w:r>
      <w:r w:rsidRPr="009661E6">
        <w:rPr>
          <w:rFonts w:ascii="Helvetica" w:hAnsi="Helvetica" w:cs="Helvetica"/>
          <w:color w:val="000000"/>
          <w:spacing w:val="-1"/>
          <w:w w:val="75"/>
          <w:sz w:val="20"/>
          <w:szCs w:val="20"/>
        </w:rPr>
        <w:t>.</w:t>
      </w:r>
    </w:p>
    <w:p w14:paraId="33A30237"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0F98D45F"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6.º Día (Lunes) SEVILLA-CÓRDOBA (145 kms)</w:t>
      </w:r>
    </w:p>
    <w:p w14:paraId="7517F290"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Salida hacia la ciudad de Córdoba. Comenzaremos nuestra visita a pie desde la Puerta de Almodovar para llegar al barrio Judío y continuar con la visita del interior de la famosa Mezquita/Catedral. Resto del tiempo libre. </w:t>
      </w:r>
      <w:r w:rsidRPr="009661E6">
        <w:rPr>
          <w:rFonts w:ascii="Helvetica" w:hAnsi="Helvetica" w:cs="Helvetica"/>
          <w:b/>
          <w:bCs/>
          <w:color w:val="000000"/>
          <w:w w:val="75"/>
          <w:sz w:val="20"/>
          <w:szCs w:val="20"/>
        </w:rPr>
        <w:t xml:space="preserve">Cena y alojamiento. </w:t>
      </w:r>
    </w:p>
    <w:p w14:paraId="32C1650A"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404E0BAC"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spacing w:val="-3"/>
          <w:w w:val="75"/>
          <w:sz w:val="20"/>
          <w:szCs w:val="20"/>
        </w:rPr>
      </w:pPr>
      <w:r w:rsidRPr="009661E6">
        <w:rPr>
          <w:rFonts w:ascii="Helvetica" w:hAnsi="Helvetica" w:cs="Helvetica"/>
          <w:b/>
          <w:bCs/>
          <w:color w:val="E50000"/>
          <w:spacing w:val="-3"/>
          <w:w w:val="75"/>
          <w:sz w:val="20"/>
          <w:szCs w:val="20"/>
        </w:rPr>
        <w:t>7.º Día (Martes) CÓRDOBA-RONDA-COSTA DEL SOL (322 kms)</w:t>
      </w:r>
    </w:p>
    <w:p w14:paraId="0D229390"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spacing w:val="-5"/>
          <w:w w:val="75"/>
          <w:sz w:val="20"/>
          <w:szCs w:val="20"/>
        </w:rPr>
        <w:t>Desayuno</w:t>
      </w:r>
      <w:r w:rsidRPr="009661E6">
        <w:rPr>
          <w:rFonts w:ascii="Helvetica" w:hAnsi="Helvetica" w:cs="Helvetica"/>
          <w:color w:val="000000"/>
          <w:spacing w:val="-5"/>
          <w:w w:val="75"/>
          <w:sz w:val="20"/>
          <w:szCs w:val="20"/>
        </w:rPr>
        <w:t xml:space="preserve">. Salida por la Ruta de los Pueblos Blancos hacia Ronda. Tiempo libre en esta bella población andaluza y continuación hacia la Costa del Sol. </w:t>
      </w:r>
      <w:r w:rsidRPr="009661E6">
        <w:rPr>
          <w:rFonts w:ascii="Helvetica" w:hAnsi="Helvetica" w:cs="Helvetica"/>
          <w:b/>
          <w:bCs/>
          <w:color w:val="000000"/>
          <w:spacing w:val="-5"/>
          <w:w w:val="75"/>
          <w:sz w:val="20"/>
          <w:szCs w:val="20"/>
        </w:rPr>
        <w:t>Cena y alojamiento</w:t>
      </w:r>
      <w:r w:rsidRPr="009661E6">
        <w:rPr>
          <w:rFonts w:ascii="Helvetica" w:hAnsi="Helvetica" w:cs="Helvetica"/>
          <w:color w:val="000000"/>
          <w:spacing w:val="-5"/>
          <w:w w:val="75"/>
          <w:sz w:val="20"/>
          <w:szCs w:val="20"/>
        </w:rPr>
        <w:t>.</w:t>
      </w:r>
    </w:p>
    <w:p w14:paraId="0283B922"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1261FB36"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8.º Día (Miércoles) COSTA DEL SOL</w:t>
      </w:r>
    </w:p>
    <w:p w14:paraId="53EF0063"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Media pensión</w:t>
      </w:r>
      <w:r w:rsidRPr="009661E6">
        <w:rPr>
          <w:rFonts w:ascii="Helvetica" w:hAnsi="Helvetica" w:cs="Helvetica"/>
          <w:color w:val="000000"/>
          <w:w w:val="75"/>
          <w:sz w:val="20"/>
          <w:szCs w:val="20"/>
        </w:rPr>
        <w:t>. Día libre para disfrutar a su aire del ambiente cosmopolita de la Costa del Sol, de sus playas y múltiples restaurantes y centros de ocio.</w:t>
      </w:r>
    </w:p>
    <w:p w14:paraId="12EEC889"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6D8FD8D4"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9.º Día (Jueves) COSTA DEL SOL</w:t>
      </w:r>
    </w:p>
    <w:p w14:paraId="427E2B89"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Media pensión</w:t>
      </w:r>
      <w:r w:rsidRPr="009661E6">
        <w:rPr>
          <w:rFonts w:ascii="Helvetica" w:hAnsi="Helvetica" w:cs="Helvetica"/>
          <w:color w:val="000000"/>
          <w:w w:val="75"/>
          <w:sz w:val="20"/>
          <w:szCs w:val="20"/>
        </w:rPr>
        <w:t>. Día libre a su entera disposición.</w:t>
      </w:r>
    </w:p>
    <w:p w14:paraId="7D58FD9C"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5A063784"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10.º Día (Viernes) COSTA DEL SOL-TÁNGER-CASABLANCA (Ferry) (560 kms)</w:t>
      </w:r>
    </w:p>
    <w:p w14:paraId="3B8CA7BB"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9661E6">
        <w:rPr>
          <w:rFonts w:ascii="Helvetica" w:hAnsi="Helvetica" w:cs="Helvetica"/>
          <w:b/>
          <w:bCs/>
          <w:color w:val="000000"/>
          <w:spacing w:val="-2"/>
          <w:w w:val="75"/>
          <w:sz w:val="20"/>
          <w:szCs w:val="20"/>
        </w:rPr>
        <w:t>Desayuno</w:t>
      </w:r>
      <w:r w:rsidRPr="009661E6">
        <w:rPr>
          <w:rFonts w:ascii="Helvetica" w:hAnsi="Helvetica" w:cs="Helvetica"/>
          <w:color w:val="000000"/>
          <w:spacing w:val="-2"/>
          <w:w w:val="75"/>
          <w:sz w:val="20"/>
          <w:szCs w:val="20"/>
        </w:rPr>
        <w:t xml:space="preserve">. Salida desde la Costa del Sol para embarcar rumbo a Tánger cruzando el Estrecho de Gibraltar. Llegada a Marruecos y continuación a Casablanca la capital económica del país. </w:t>
      </w:r>
      <w:r w:rsidRPr="009661E6">
        <w:rPr>
          <w:rFonts w:ascii="Helvetica" w:hAnsi="Helvetica" w:cs="Helvetica"/>
          <w:b/>
          <w:bCs/>
          <w:color w:val="000000"/>
          <w:spacing w:val="-2"/>
          <w:w w:val="75"/>
          <w:sz w:val="20"/>
          <w:szCs w:val="20"/>
        </w:rPr>
        <w:t>Cena y alojamiento</w:t>
      </w:r>
      <w:r w:rsidRPr="009661E6">
        <w:rPr>
          <w:rFonts w:ascii="Helvetica" w:hAnsi="Helvetica" w:cs="Helvetica"/>
          <w:color w:val="000000"/>
          <w:spacing w:val="-2"/>
          <w:w w:val="75"/>
          <w:sz w:val="20"/>
          <w:szCs w:val="20"/>
        </w:rPr>
        <w:t xml:space="preserve">. </w:t>
      </w:r>
    </w:p>
    <w:p w14:paraId="1E0B968A"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3D9AEB4C"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spacing w:val="-12"/>
          <w:w w:val="75"/>
          <w:sz w:val="20"/>
          <w:szCs w:val="20"/>
        </w:rPr>
        <w:t>11.º Día (Sábado) CASABLANCA-MARRAKECH (245 kms)</w:t>
      </w:r>
    </w:p>
    <w:p w14:paraId="7B41A12A"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Visita panorámica con la impresionante Mezquita Hassan II, solo superada por la Meca, visita exterior y tiempo libre. Salida hacia Marrakech, una de las ciudades imperiales más importantes. </w:t>
      </w:r>
      <w:r w:rsidRPr="009661E6">
        <w:rPr>
          <w:rFonts w:ascii="Helvetica" w:hAnsi="Helvetica" w:cs="Helvetica"/>
          <w:b/>
          <w:bCs/>
          <w:color w:val="000000"/>
          <w:w w:val="75"/>
          <w:sz w:val="20"/>
          <w:szCs w:val="20"/>
        </w:rPr>
        <w:t>Almuerzo</w:t>
      </w:r>
      <w:r w:rsidRPr="009661E6">
        <w:rPr>
          <w:rFonts w:ascii="Helvetica" w:hAnsi="Helvetica" w:cs="Helvetica"/>
          <w:color w:val="000000"/>
          <w:w w:val="75"/>
          <w:sz w:val="20"/>
          <w:szCs w:val="20"/>
        </w:rPr>
        <w:t xml:space="preserve">. Por la tarde la visita comienza hacia la mezquita Koutoubia, antiguamente usada como librería, es el símbolo de la ciudad. Continuamos para conocer el suntuoso Palacio de la Bahía, construido en el XIX por centenares de artesanos de Fez. Desde el barrio judío o Mellah y a través de la plaza de la kissaría llegaremos a la plaza Djmaa El Fna,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9661E6">
        <w:rPr>
          <w:rFonts w:ascii="Helvetica" w:hAnsi="Helvetica" w:cs="Helvetica"/>
          <w:b/>
          <w:bCs/>
          <w:color w:val="000000"/>
          <w:w w:val="75"/>
          <w:sz w:val="20"/>
          <w:szCs w:val="20"/>
        </w:rPr>
        <w:t>Alojamiento</w:t>
      </w:r>
      <w:r w:rsidRPr="009661E6">
        <w:rPr>
          <w:rFonts w:ascii="Helvetica" w:hAnsi="Helvetica" w:cs="Helvetica"/>
          <w:color w:val="000000"/>
          <w:w w:val="75"/>
          <w:sz w:val="20"/>
          <w:szCs w:val="20"/>
        </w:rPr>
        <w:t>.</w:t>
      </w:r>
    </w:p>
    <w:p w14:paraId="1FD0D14E"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28FA595B"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spacing w:val="-10"/>
          <w:w w:val="75"/>
          <w:sz w:val="20"/>
          <w:szCs w:val="20"/>
        </w:rPr>
      </w:pPr>
      <w:r w:rsidRPr="009661E6">
        <w:rPr>
          <w:rFonts w:ascii="Helvetica" w:hAnsi="Helvetica" w:cs="Helvetica"/>
          <w:b/>
          <w:bCs/>
          <w:color w:val="E50000"/>
          <w:spacing w:val="-10"/>
          <w:w w:val="75"/>
          <w:sz w:val="20"/>
          <w:szCs w:val="20"/>
        </w:rPr>
        <w:t>12.º Día (Domingo) MARRAKECH-RABAT-FEZ (535 kms)</w:t>
      </w:r>
    </w:p>
    <w:p w14:paraId="2742BE7E"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y salida hacia la capital administrativa del país, otra de las ciudades imperiales y residencia oficial de la familia real.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Fez. </w:t>
      </w:r>
      <w:r w:rsidRPr="009661E6">
        <w:rPr>
          <w:rFonts w:ascii="Helvetica" w:hAnsi="Helvetica" w:cs="Helvetica"/>
          <w:b/>
          <w:bCs/>
          <w:color w:val="000000"/>
          <w:w w:val="75"/>
          <w:sz w:val="20"/>
          <w:szCs w:val="20"/>
        </w:rPr>
        <w:t>Cena y alojamiento</w:t>
      </w:r>
      <w:r w:rsidRPr="009661E6">
        <w:rPr>
          <w:rFonts w:ascii="Helvetica" w:hAnsi="Helvetica" w:cs="Helvetica"/>
          <w:color w:val="000000"/>
          <w:w w:val="75"/>
          <w:sz w:val="20"/>
          <w:szCs w:val="20"/>
        </w:rPr>
        <w:t>.</w:t>
      </w:r>
    </w:p>
    <w:p w14:paraId="4692B7B9"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059F06C8"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lastRenderedPageBreak/>
        <w:t>13.º Día (Lunes) FEZ</w:t>
      </w:r>
    </w:p>
    <w:p w14:paraId="40D3E093"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9661E6">
        <w:rPr>
          <w:rFonts w:ascii="Helvetica" w:hAnsi="Helvetica" w:cs="Helvetica"/>
          <w:b/>
          <w:bCs/>
          <w:color w:val="000000"/>
          <w:spacing w:val="-2"/>
          <w:w w:val="75"/>
          <w:sz w:val="20"/>
          <w:szCs w:val="20"/>
        </w:rPr>
        <w:t>Desayuno</w:t>
      </w:r>
      <w:r w:rsidRPr="009661E6">
        <w:rPr>
          <w:rFonts w:ascii="Helvetica" w:hAnsi="Helvetica" w:cs="Helvetica"/>
          <w:color w:val="000000"/>
          <w:spacing w:val="-2"/>
          <w:w w:val="75"/>
          <w:sz w:val="20"/>
          <w:szCs w:val="20"/>
        </w:rPr>
        <w:t xml:space="preserve">. Visita de Fez, la primera de las ciudades imperiales, capital intelectual y religiosa de Marruecos. Comenzaremos con un recorrido panorámico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laberintico regreso en el tiempo. Desde Bab Boujloud hasta la plaza Es-Seffarine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curtidores de pieles. Conoceremos una Medersa y finalizaremos al son del martillo de los alfareros trabajando el cobre tal como lo hacían hace cientos de años. </w:t>
      </w:r>
      <w:r w:rsidRPr="009661E6">
        <w:rPr>
          <w:rFonts w:ascii="Helvetica" w:hAnsi="Helvetica" w:cs="Helvetica"/>
          <w:b/>
          <w:bCs/>
          <w:color w:val="000000"/>
          <w:spacing w:val="-2"/>
          <w:w w:val="75"/>
          <w:sz w:val="20"/>
          <w:szCs w:val="20"/>
        </w:rPr>
        <w:t>Almuerzo</w:t>
      </w:r>
      <w:r w:rsidRPr="009661E6">
        <w:rPr>
          <w:rFonts w:ascii="Helvetica" w:hAnsi="Helvetica" w:cs="Helvetica"/>
          <w:color w:val="000000"/>
          <w:spacing w:val="-2"/>
          <w:w w:val="75"/>
          <w:sz w:val="20"/>
          <w:szCs w:val="20"/>
        </w:rPr>
        <w:t xml:space="preserve"> en un restaurante típico. Tarde libre. </w:t>
      </w:r>
      <w:r w:rsidRPr="009661E6">
        <w:rPr>
          <w:rFonts w:ascii="Helvetica" w:hAnsi="Helvetica" w:cs="Helvetica"/>
          <w:b/>
          <w:bCs/>
          <w:color w:val="000000"/>
          <w:spacing w:val="-2"/>
          <w:w w:val="75"/>
          <w:sz w:val="20"/>
          <w:szCs w:val="20"/>
        </w:rPr>
        <w:t>Alojamiento</w:t>
      </w:r>
      <w:r w:rsidRPr="009661E6">
        <w:rPr>
          <w:rFonts w:ascii="Helvetica" w:hAnsi="Helvetica" w:cs="Helvetica"/>
          <w:color w:val="000000"/>
          <w:spacing w:val="-2"/>
          <w:w w:val="75"/>
          <w:sz w:val="20"/>
          <w:szCs w:val="20"/>
        </w:rPr>
        <w:t xml:space="preserve">. </w:t>
      </w:r>
    </w:p>
    <w:p w14:paraId="1B5B50E7"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193B7E2B"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 xml:space="preserve">14.º Día (Martes) FEZ-TÁNGER-COSTA DEL SOL (Ferry) (600 kms) </w:t>
      </w:r>
    </w:p>
    <w:p w14:paraId="1A63FFB4"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9661E6">
        <w:rPr>
          <w:rFonts w:ascii="Helvetica" w:hAnsi="Helvetica" w:cs="Helvetica"/>
          <w:b/>
          <w:bCs/>
          <w:color w:val="000000"/>
          <w:spacing w:val="-2"/>
          <w:w w:val="75"/>
          <w:sz w:val="20"/>
          <w:szCs w:val="20"/>
        </w:rPr>
        <w:t>Desayuno</w:t>
      </w:r>
      <w:r w:rsidRPr="009661E6">
        <w:rPr>
          <w:rFonts w:ascii="Helvetica" w:hAnsi="Helvetica" w:cs="Helvetica"/>
          <w:color w:val="000000"/>
          <w:spacing w:val="-2"/>
          <w:w w:val="75"/>
          <w:sz w:val="20"/>
          <w:szCs w:val="20"/>
        </w:rPr>
        <w:t xml:space="preserve"> y salida hacia Tánger para embarcar en el ferry y regresar a la Costa del Sol. </w:t>
      </w:r>
      <w:r w:rsidRPr="009661E6">
        <w:rPr>
          <w:rFonts w:ascii="Helvetica" w:hAnsi="Helvetica" w:cs="Helvetica"/>
          <w:b/>
          <w:bCs/>
          <w:color w:val="000000"/>
          <w:spacing w:val="-2"/>
          <w:w w:val="75"/>
          <w:sz w:val="20"/>
          <w:szCs w:val="20"/>
        </w:rPr>
        <w:t>Cena y alojamiento</w:t>
      </w:r>
      <w:r w:rsidRPr="009661E6">
        <w:rPr>
          <w:rFonts w:ascii="Helvetica" w:hAnsi="Helvetica" w:cs="Helvetica"/>
          <w:color w:val="000000"/>
          <w:spacing w:val="-2"/>
          <w:w w:val="75"/>
          <w:sz w:val="20"/>
          <w:szCs w:val="20"/>
        </w:rPr>
        <w:t xml:space="preserve">. </w:t>
      </w:r>
    </w:p>
    <w:p w14:paraId="09556C31"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2D245870" w14:textId="77777777"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spacing w:val="-4"/>
          <w:w w:val="75"/>
          <w:sz w:val="20"/>
          <w:szCs w:val="20"/>
        </w:rPr>
      </w:pPr>
      <w:r w:rsidRPr="009661E6">
        <w:rPr>
          <w:rFonts w:ascii="Helvetica" w:hAnsi="Helvetica" w:cs="Helvetica"/>
          <w:b/>
          <w:bCs/>
          <w:color w:val="E50000"/>
          <w:spacing w:val="-6"/>
          <w:w w:val="75"/>
          <w:sz w:val="20"/>
          <w:szCs w:val="20"/>
        </w:rPr>
        <w:t>15.º Día (Miércoles) COSTA SOL-GRANADA* (180 kms)</w:t>
      </w:r>
    </w:p>
    <w:p w14:paraId="666182D9"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Salida bordeando la costa hacia Granada. Visita del espectacular conjunto monumental de La Alhambra y el Generalife, antigua residencia de los reyes moros, con sus magníficos jardines, fuentes y arcadas, Patrimonio de la Humanidad. </w:t>
      </w:r>
      <w:r w:rsidRPr="009661E6">
        <w:rPr>
          <w:rFonts w:ascii="Helvetica" w:hAnsi="Helvetica" w:cs="Helvetica"/>
          <w:b/>
          <w:bCs/>
          <w:color w:val="000000"/>
          <w:w w:val="75"/>
          <w:sz w:val="20"/>
          <w:szCs w:val="20"/>
        </w:rPr>
        <w:t>Cena y alo­jamiento</w:t>
      </w:r>
      <w:r w:rsidRPr="009661E6">
        <w:rPr>
          <w:rFonts w:ascii="Helvetica" w:hAnsi="Helvetica" w:cs="Helvetica"/>
          <w:color w:val="000000"/>
          <w:w w:val="75"/>
          <w:sz w:val="20"/>
          <w:szCs w:val="20"/>
        </w:rPr>
        <w:t>. Por la noche visita opcional a las cuevas del Sacromonte con espectáculo de zambra flamenca.</w:t>
      </w:r>
    </w:p>
    <w:p w14:paraId="45E5A795"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35E0B82A" w14:textId="57B02DB4" w:rsidR="009661E6" w:rsidRPr="009661E6" w:rsidRDefault="009661E6" w:rsidP="009661E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9661E6">
        <w:rPr>
          <w:rFonts w:ascii="Helvetica" w:hAnsi="Helvetica" w:cs="Helvetica"/>
          <w:b/>
          <w:bCs/>
          <w:color w:val="E50000"/>
          <w:w w:val="75"/>
          <w:sz w:val="20"/>
          <w:szCs w:val="20"/>
        </w:rPr>
        <w:t>16.º Día (Jueves) GRANADA-TOLEDO-MADRID (446 kms)</w:t>
      </w:r>
    </w:p>
    <w:p w14:paraId="0905EF50"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r w:rsidRPr="009661E6">
        <w:rPr>
          <w:rFonts w:ascii="Helvetica" w:hAnsi="Helvetica" w:cs="Helvetica"/>
          <w:b/>
          <w:bCs/>
          <w:color w:val="000000"/>
          <w:w w:val="75"/>
          <w:sz w:val="20"/>
          <w:szCs w:val="20"/>
        </w:rPr>
        <w:t>Desayuno</w:t>
      </w:r>
      <w:r w:rsidRPr="009661E6">
        <w:rPr>
          <w:rFonts w:ascii="Helvetica" w:hAnsi="Helvetica" w:cs="Helvetica"/>
          <w:color w:val="000000"/>
          <w:w w:val="75"/>
          <w:sz w:val="20"/>
          <w:szCs w:val="20"/>
        </w:rPr>
        <w:t xml:space="preserve"> y salida hacia la imperial ciudad de Toledo, cuna de civilizaciones y ciudad de las Tres Culturas. </w:t>
      </w:r>
      <w:r w:rsidRPr="009661E6">
        <w:rPr>
          <w:rFonts w:ascii="Helvetica" w:hAnsi="Helvetica" w:cs="Helvetica"/>
          <w:b/>
          <w:bCs/>
          <w:color w:val="000000"/>
          <w:w w:val="75"/>
          <w:sz w:val="20"/>
          <w:szCs w:val="20"/>
        </w:rPr>
        <w:t xml:space="preserve">Almuerzo. </w:t>
      </w:r>
      <w:r w:rsidRPr="009661E6">
        <w:rPr>
          <w:rFonts w:ascii="Helvetica" w:hAnsi="Helvetica" w:cs="Helvetica"/>
          <w:color w:val="000000"/>
          <w:w w:val="75"/>
          <w:sz w:val="20"/>
          <w:szCs w:val="20"/>
        </w:rPr>
        <w:t xml:space="preserve">Visita panorámica desde el Mirador del Valle y paseo a pie por el casco antiguo. Posteriormente continuación hacia Madrid. </w:t>
      </w:r>
      <w:r w:rsidRPr="009661E6">
        <w:rPr>
          <w:rFonts w:ascii="Helvetica" w:hAnsi="Helvetica" w:cs="Helvetica"/>
          <w:b/>
          <w:bCs/>
          <w:color w:val="000000"/>
          <w:w w:val="75"/>
          <w:sz w:val="20"/>
          <w:szCs w:val="20"/>
        </w:rPr>
        <w:t>Llegada y fin de los servicios</w:t>
      </w:r>
      <w:r w:rsidRPr="009661E6">
        <w:rPr>
          <w:rFonts w:ascii="Helvetica" w:hAnsi="Helvetica" w:cs="Helvetica"/>
          <w:color w:val="000000"/>
          <w:w w:val="75"/>
          <w:sz w:val="20"/>
          <w:szCs w:val="20"/>
        </w:rPr>
        <w:t>.</w:t>
      </w:r>
    </w:p>
    <w:p w14:paraId="43BA918D"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20"/>
          <w:szCs w:val="20"/>
        </w:rPr>
      </w:pPr>
    </w:p>
    <w:p w14:paraId="676E9E9E"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18"/>
          <w:szCs w:val="18"/>
        </w:rPr>
      </w:pPr>
      <w:r w:rsidRPr="009661E6">
        <w:rPr>
          <w:rFonts w:ascii="Helvetica" w:hAnsi="Helvetica" w:cs="Helvetica"/>
          <w:b/>
          <w:bCs/>
          <w:color w:val="000000"/>
          <w:w w:val="75"/>
          <w:sz w:val="18"/>
          <w:szCs w:val="18"/>
        </w:rPr>
        <w:t>Notas:</w:t>
      </w:r>
    </w:p>
    <w:p w14:paraId="19C80FC8" w14:textId="77777777" w:rsidR="009661E6" w:rsidRPr="009661E6" w:rsidRDefault="009661E6" w:rsidP="009661E6">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9661E6">
        <w:rPr>
          <w:rFonts w:ascii="Helvetica" w:hAnsi="Helvetica" w:cs="Helvetica"/>
          <w:color w:val="000000"/>
          <w:w w:val="75"/>
          <w:sz w:val="18"/>
          <w:szCs w:val="18"/>
        </w:rPr>
        <w:t>-</w:t>
      </w:r>
      <w:r w:rsidRPr="009661E6">
        <w:rPr>
          <w:rFonts w:ascii="Helvetica" w:hAnsi="Helvetica" w:cs="Helvetica"/>
          <w:color w:val="000000"/>
          <w:w w:val="75"/>
          <w:sz w:val="18"/>
          <w:szCs w:val="18"/>
        </w:rPr>
        <w:tab/>
        <w:t>No se permite más de una maleta por pasajero.</w:t>
      </w:r>
    </w:p>
    <w:p w14:paraId="2B123337" w14:textId="77777777" w:rsidR="009661E6" w:rsidRPr="009661E6" w:rsidRDefault="009661E6" w:rsidP="009661E6">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9661E6">
        <w:rPr>
          <w:rFonts w:ascii="Helvetica" w:hAnsi="Helvetica" w:cs="Helvetica"/>
          <w:color w:val="000000"/>
          <w:w w:val="75"/>
          <w:sz w:val="18"/>
          <w:szCs w:val="18"/>
        </w:rPr>
        <w:t>-</w:t>
      </w:r>
      <w:r w:rsidRPr="009661E6">
        <w:rPr>
          <w:rFonts w:ascii="Helvetica" w:hAnsi="Helvetica" w:cs="Helvetica"/>
          <w:color w:val="000000"/>
          <w:w w:val="75"/>
          <w:sz w:val="18"/>
          <w:szCs w:val="18"/>
        </w:rPr>
        <w:tab/>
        <w:t>En Marruecos los pasajeros deberán pasar el control de aduanas con sus equipajes.</w:t>
      </w:r>
    </w:p>
    <w:p w14:paraId="74438A5C" w14:textId="77777777" w:rsidR="009661E6" w:rsidRPr="009661E6" w:rsidRDefault="009661E6" w:rsidP="009661E6">
      <w:pPr>
        <w:autoSpaceDE w:val="0"/>
        <w:autoSpaceDN w:val="0"/>
        <w:adjustRightInd w:val="0"/>
        <w:spacing w:line="230" w:lineRule="atLeast"/>
        <w:ind w:left="85" w:hanging="85"/>
        <w:jc w:val="both"/>
        <w:textAlignment w:val="center"/>
        <w:rPr>
          <w:rFonts w:ascii="Helvetica" w:hAnsi="Helvetica" w:cs="Helvetica"/>
          <w:color w:val="000000"/>
          <w:spacing w:val="-4"/>
          <w:w w:val="75"/>
          <w:sz w:val="18"/>
          <w:szCs w:val="18"/>
        </w:rPr>
      </w:pPr>
      <w:r w:rsidRPr="009661E6">
        <w:rPr>
          <w:rFonts w:ascii="Helvetica" w:hAnsi="Helvetica" w:cs="Helvetica"/>
          <w:color w:val="000000"/>
          <w:spacing w:val="-4"/>
          <w:w w:val="75"/>
          <w:sz w:val="18"/>
          <w:szCs w:val="18"/>
        </w:rPr>
        <w:t>-</w:t>
      </w:r>
      <w:r w:rsidRPr="009661E6">
        <w:rPr>
          <w:rFonts w:ascii="Helvetica" w:hAnsi="Helvetica" w:cs="Helvetica"/>
          <w:color w:val="000000"/>
          <w:spacing w:val="-4"/>
          <w:w w:val="75"/>
          <w:sz w:val="18"/>
          <w:szCs w:val="18"/>
        </w:rPr>
        <w:tab/>
        <w:t>Indispensable datos del pasaporte 72 horas antes de la salida.</w:t>
      </w:r>
    </w:p>
    <w:p w14:paraId="5E1FF344" w14:textId="77777777" w:rsidR="009661E6" w:rsidRPr="009661E6" w:rsidRDefault="009661E6" w:rsidP="009661E6">
      <w:pPr>
        <w:autoSpaceDE w:val="0"/>
        <w:autoSpaceDN w:val="0"/>
        <w:adjustRightInd w:val="0"/>
        <w:spacing w:line="230" w:lineRule="atLeast"/>
        <w:ind w:left="85" w:hanging="71"/>
        <w:jc w:val="both"/>
        <w:textAlignment w:val="center"/>
        <w:rPr>
          <w:rFonts w:ascii="Helvetica" w:hAnsi="Helvetica" w:cs="Helvetica"/>
          <w:color w:val="000000"/>
          <w:w w:val="75"/>
          <w:sz w:val="18"/>
          <w:szCs w:val="18"/>
        </w:rPr>
      </w:pPr>
      <w:r w:rsidRPr="009661E6">
        <w:rPr>
          <w:rFonts w:ascii="Helvetica" w:hAnsi="Helvetica" w:cs="Helvetica"/>
          <w:color w:val="000000"/>
          <w:w w:val="75"/>
          <w:sz w:val="18"/>
          <w:szCs w:val="18"/>
        </w:rPr>
        <w:t>-</w:t>
      </w:r>
      <w:r w:rsidRPr="009661E6">
        <w:rPr>
          <w:rFonts w:ascii="Helvetica" w:hAnsi="Helvetica" w:cs="Helvetica"/>
          <w:color w:val="000000"/>
          <w:w w:val="75"/>
          <w:sz w:val="18"/>
          <w:szCs w:val="18"/>
        </w:rPr>
        <w:tab/>
        <w:t>El itinerario de Marruecos podrá ser modificado sin variar sustancialmente los servicios.</w:t>
      </w:r>
    </w:p>
    <w:p w14:paraId="47026C4C" w14:textId="77777777" w:rsidR="00E52B45" w:rsidRDefault="00E52B45" w:rsidP="00E52B45">
      <w:pPr>
        <w:tabs>
          <w:tab w:val="left" w:pos="460"/>
        </w:tabs>
        <w:spacing w:line="480" w:lineRule="auto"/>
        <w:rPr>
          <w:rFonts w:ascii="ClarendonBT-Roman" w:hAnsi="ClarendonBT-Roman" w:cs="ClarendonBT-Roman"/>
          <w:b/>
          <w:bCs/>
          <w:color w:val="000000"/>
          <w:sz w:val="14"/>
          <w:szCs w:val="14"/>
        </w:rPr>
      </w:pPr>
    </w:p>
    <w:p w14:paraId="43017AF2" w14:textId="77777777" w:rsidR="00E52B45" w:rsidRPr="001D4B27" w:rsidRDefault="00E52B45" w:rsidP="00E52B45">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2E898DB4"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Autocar de lujo con WI-FI, gratuito.</w:t>
      </w:r>
    </w:p>
    <w:p w14:paraId="6E0E0F73"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 xml:space="preserve">Visita con guía local en Lisboa, Sevilla, Córdoba, Marrakech, Rabat, Fez, Granada y Toledo. </w:t>
      </w:r>
    </w:p>
    <w:p w14:paraId="2C739F8C"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Guía acompañante.</w:t>
      </w:r>
    </w:p>
    <w:p w14:paraId="6ABC7F92"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Desayuno buffet diario.</w:t>
      </w:r>
    </w:p>
    <w:p w14:paraId="5C76E957"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4 almuerzos y 9 cenas.</w:t>
      </w:r>
    </w:p>
    <w:p w14:paraId="58E29E9F"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Seguro turístico.</w:t>
      </w:r>
    </w:p>
    <w:p w14:paraId="08EC28CF"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Pasaje fast-Ferry, ida/vuelta.</w:t>
      </w:r>
    </w:p>
    <w:p w14:paraId="66E64804" w14:textId="77777777" w:rsidR="009661E6" w:rsidRPr="009661E6" w:rsidRDefault="009661E6" w:rsidP="009661E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9661E6">
        <w:rPr>
          <w:rFonts w:ascii="Colaborate-Regular" w:hAnsi="Colaborate-Regular" w:cs="Colaborate-Regular"/>
          <w:color w:val="49A8CE"/>
          <w:w w:val="71"/>
          <w:sz w:val="18"/>
          <w:szCs w:val="18"/>
        </w:rPr>
        <w:t>•</w:t>
      </w:r>
      <w:r w:rsidRPr="009661E6">
        <w:rPr>
          <w:rFonts w:ascii="Colaborate-Regular" w:hAnsi="Colaborate-Regular" w:cs="Colaborate-Regular"/>
          <w:color w:val="49A8CE"/>
          <w:w w:val="71"/>
          <w:sz w:val="18"/>
          <w:szCs w:val="18"/>
        </w:rPr>
        <w:tab/>
        <w:t>Tasas Municipales en Lisboa.</w:t>
      </w:r>
    </w:p>
    <w:p w14:paraId="2AD67FDD" w14:textId="77777777" w:rsidR="00E52B45" w:rsidRDefault="00E52B45" w:rsidP="00E52B45"/>
    <w:p w14:paraId="01F414FC" w14:textId="1BBD1174" w:rsidR="00E52B45" w:rsidRPr="00671BB0" w:rsidRDefault="00E52B45" w:rsidP="00E52B45">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9661E6" w:rsidRPr="009661E6">
        <w:rPr>
          <w:rFonts w:ascii="Colaborate-Medium" w:hAnsi="Colaborate-Medium" w:cs="Colaborate-Medium"/>
          <w:color w:val="E50000"/>
          <w:w w:val="85"/>
          <w:sz w:val="18"/>
          <w:szCs w:val="18"/>
        </w:rPr>
        <w:t>Miércoles (Todo el año)</w:t>
      </w:r>
    </w:p>
    <w:p w14:paraId="0BD5B6E8" w14:textId="77777777" w:rsidR="00E52B45" w:rsidRPr="005C146E" w:rsidRDefault="00E52B45" w:rsidP="00E52B45">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20D68DF8" w14:textId="77777777" w:rsidR="00E52B45" w:rsidRDefault="00E52B45" w:rsidP="00E52B45">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51"/>
        <w:gridCol w:w="1999"/>
        <w:gridCol w:w="340"/>
      </w:tblGrid>
      <w:tr w:rsidR="009661E6" w:rsidRPr="009661E6" w14:paraId="14C9D655" w14:textId="77777777">
        <w:trPr>
          <w:trHeight w:val="208"/>
        </w:trPr>
        <w:tc>
          <w:tcPr>
            <w:tcW w:w="751"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24003E33" w14:textId="77777777" w:rsidR="009661E6" w:rsidRPr="009661E6" w:rsidRDefault="009661E6" w:rsidP="009661E6">
            <w:pPr>
              <w:autoSpaceDE w:val="0"/>
              <w:autoSpaceDN w:val="0"/>
              <w:adjustRightInd w:val="0"/>
              <w:spacing w:line="288" w:lineRule="auto"/>
              <w:jc w:val="both"/>
              <w:textAlignment w:val="center"/>
              <w:rPr>
                <w:rFonts w:ascii="Colaborate-Bold" w:hAnsi="Colaborate-Bold"/>
                <w:color w:val="000000"/>
              </w:rPr>
            </w:pPr>
            <w:r w:rsidRPr="009661E6">
              <w:rPr>
                <w:rFonts w:ascii="Colaborate-Bold" w:hAnsi="Colaborate-Bold" w:cs="Colaborate-Bold"/>
                <w:color w:val="000000"/>
                <w:spacing w:val="-2"/>
                <w:w w:val="80"/>
                <w:sz w:val="18"/>
                <w:szCs w:val="18"/>
              </w:rPr>
              <w:t>Ciudad</w:t>
            </w:r>
          </w:p>
        </w:tc>
        <w:tc>
          <w:tcPr>
            <w:tcW w:w="1999"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385EDE3B" w14:textId="77777777" w:rsidR="009661E6" w:rsidRPr="009661E6" w:rsidRDefault="009661E6" w:rsidP="009661E6">
            <w:pPr>
              <w:autoSpaceDE w:val="0"/>
              <w:autoSpaceDN w:val="0"/>
              <w:adjustRightInd w:val="0"/>
              <w:spacing w:line="288" w:lineRule="auto"/>
              <w:jc w:val="both"/>
              <w:textAlignment w:val="center"/>
              <w:rPr>
                <w:rFonts w:ascii="Colaborate-Bold" w:hAnsi="Colaborate-Bold"/>
                <w:color w:val="000000"/>
              </w:rPr>
            </w:pPr>
            <w:r w:rsidRPr="009661E6">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5" w:type="dxa"/>
              <w:left w:w="0" w:type="dxa"/>
              <w:bottom w:w="45" w:type="dxa"/>
              <w:right w:w="0" w:type="dxa"/>
            </w:tcMar>
            <w:vAlign w:val="center"/>
          </w:tcPr>
          <w:p w14:paraId="2A803DA6" w14:textId="77777777" w:rsidR="009661E6" w:rsidRPr="009661E6" w:rsidRDefault="009661E6" w:rsidP="009661E6">
            <w:pPr>
              <w:autoSpaceDE w:val="0"/>
              <w:autoSpaceDN w:val="0"/>
              <w:adjustRightInd w:val="0"/>
              <w:spacing w:line="288" w:lineRule="auto"/>
              <w:jc w:val="center"/>
              <w:textAlignment w:val="center"/>
              <w:rPr>
                <w:rFonts w:ascii="Colaborate-Bold" w:hAnsi="Colaborate-Bold"/>
                <w:color w:val="000000"/>
              </w:rPr>
            </w:pPr>
            <w:r w:rsidRPr="009661E6">
              <w:rPr>
                <w:rFonts w:ascii="Colaborate-Bold" w:hAnsi="Colaborate-Bold" w:cs="Colaborate-Bold"/>
                <w:color w:val="000000"/>
                <w:spacing w:val="-2"/>
                <w:w w:val="80"/>
                <w:sz w:val="18"/>
                <w:szCs w:val="18"/>
              </w:rPr>
              <w:t>Cat.</w:t>
            </w:r>
          </w:p>
        </w:tc>
      </w:tr>
      <w:tr w:rsidR="009661E6" w:rsidRPr="009661E6" w14:paraId="553AC6CE"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E304A3B"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Lisboa</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D9C7A9F"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Lutecia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71900A7" w14:textId="77777777" w:rsidR="009661E6" w:rsidRPr="009661E6" w:rsidRDefault="009661E6" w:rsidP="009661E6">
            <w:pPr>
              <w:tabs>
                <w:tab w:val="left" w:pos="548"/>
                <w:tab w:val="center" w:pos="1587"/>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05795745"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AE9B942"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Sevilla</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374EC73"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79FB897" w14:textId="77777777" w:rsidR="009661E6" w:rsidRPr="009661E6" w:rsidRDefault="009661E6" w:rsidP="009661E6">
            <w:pPr>
              <w:tabs>
                <w:tab w:val="left" w:pos="548"/>
                <w:tab w:val="center" w:pos="1587"/>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5C39C187"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B15A073"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Cordoba</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7B91FF7"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40C0573" w14:textId="77777777" w:rsidR="009661E6" w:rsidRPr="009661E6" w:rsidRDefault="009661E6" w:rsidP="009661E6">
            <w:pPr>
              <w:tabs>
                <w:tab w:val="left" w:pos="548"/>
                <w:tab w:val="center" w:pos="1587"/>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5922B809"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EC22D17"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Costa del Sol</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A48850C" w14:textId="77777777" w:rsidR="009661E6" w:rsidRPr="009661E6" w:rsidRDefault="009661E6" w:rsidP="009661E6">
            <w:pPr>
              <w:tabs>
                <w:tab w:val="left" w:pos="548"/>
                <w:tab w:val="center" w:pos="1587"/>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Sol Principe (Torremolinos)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B251850" w14:textId="77777777" w:rsidR="009661E6" w:rsidRPr="009661E6" w:rsidRDefault="009661E6" w:rsidP="009661E6">
            <w:pPr>
              <w:tabs>
                <w:tab w:val="left" w:pos="548"/>
                <w:tab w:val="center" w:pos="1587"/>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7C57C7F0"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3FB1E98"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Casablanca</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3D16137"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Oum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28B7D6E" w14:textId="77777777" w:rsidR="009661E6" w:rsidRPr="009661E6" w:rsidRDefault="009661E6" w:rsidP="009661E6">
            <w:pPr>
              <w:tabs>
                <w:tab w:val="left" w:pos="680"/>
                <w:tab w:val="center" w:pos="2120"/>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12823215"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E9E405E"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1"/>
                <w:w w:val="70"/>
                <w:sz w:val="18"/>
                <w:szCs w:val="18"/>
              </w:rPr>
              <w:t>Marrakech</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8182B7E"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1"/>
                <w:w w:val="70"/>
                <w:sz w:val="18"/>
                <w:szCs w:val="18"/>
              </w:rPr>
              <w:t>Zalagh Kasbah</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2495657" w14:textId="77777777" w:rsidR="009661E6" w:rsidRPr="009661E6" w:rsidRDefault="009661E6" w:rsidP="009661E6">
            <w:pPr>
              <w:tabs>
                <w:tab w:val="left" w:pos="680"/>
                <w:tab w:val="center" w:pos="2120"/>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1"/>
                <w:w w:val="70"/>
                <w:sz w:val="18"/>
                <w:szCs w:val="18"/>
              </w:rPr>
              <w:t>P</w:t>
            </w:r>
          </w:p>
        </w:tc>
      </w:tr>
      <w:tr w:rsidR="009661E6" w:rsidRPr="009661E6" w14:paraId="6EC13EAF"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7C80761"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Fez</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FCFCD1C"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Heritage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1FC7FD8" w14:textId="77777777" w:rsidR="009661E6" w:rsidRPr="009661E6" w:rsidRDefault="009661E6" w:rsidP="009661E6">
            <w:pPr>
              <w:tabs>
                <w:tab w:val="left" w:pos="680"/>
                <w:tab w:val="center" w:pos="2120"/>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6D4B443C"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68EA8C7" w14:textId="77777777" w:rsidR="009661E6" w:rsidRPr="009661E6" w:rsidRDefault="009661E6" w:rsidP="009661E6">
            <w:pPr>
              <w:autoSpaceDE w:val="0"/>
              <w:autoSpaceDN w:val="0"/>
              <w:adjustRightInd w:val="0"/>
              <w:rPr>
                <w:rFonts w:ascii="Colaborate-Bold" w:hAnsi="Colaborate-Bold"/>
              </w:rPr>
            </w:pP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9ED8EAB"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Zalagh Parc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9870EB0" w14:textId="77777777" w:rsidR="009661E6" w:rsidRPr="009661E6" w:rsidRDefault="009661E6" w:rsidP="009661E6">
            <w:pPr>
              <w:tabs>
                <w:tab w:val="left" w:pos="680"/>
                <w:tab w:val="center" w:pos="2120"/>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r w:rsidR="009661E6" w:rsidRPr="009661E6" w14:paraId="2F8AD236" w14:textId="77777777">
        <w:trPr>
          <w:trHeight w:val="60"/>
        </w:trPr>
        <w:tc>
          <w:tcPr>
            <w:tcW w:w="751"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B85AAE1"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Granada</w:t>
            </w:r>
          </w:p>
        </w:tc>
        <w:tc>
          <w:tcPr>
            <w:tcW w:w="1999"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1F967F5" w14:textId="77777777" w:rsidR="009661E6" w:rsidRPr="009661E6" w:rsidRDefault="009661E6" w:rsidP="009661E6">
            <w:pPr>
              <w:tabs>
                <w:tab w:val="left" w:pos="680"/>
                <w:tab w:val="center" w:pos="2120"/>
              </w:tabs>
              <w:autoSpaceDE w:val="0"/>
              <w:autoSpaceDN w:val="0"/>
              <w:adjustRightInd w:val="0"/>
              <w:spacing w:line="288" w:lineRule="auto"/>
              <w:jc w:val="both"/>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Saray</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8160355" w14:textId="77777777" w:rsidR="009661E6" w:rsidRPr="009661E6" w:rsidRDefault="009661E6" w:rsidP="009661E6">
            <w:pPr>
              <w:tabs>
                <w:tab w:val="left" w:pos="680"/>
                <w:tab w:val="center" w:pos="2120"/>
              </w:tabs>
              <w:autoSpaceDE w:val="0"/>
              <w:autoSpaceDN w:val="0"/>
              <w:adjustRightInd w:val="0"/>
              <w:spacing w:line="288" w:lineRule="auto"/>
              <w:jc w:val="center"/>
              <w:textAlignment w:val="center"/>
              <w:rPr>
                <w:rFonts w:ascii="Colaborate-Bold" w:hAnsi="Colaborate-Bold"/>
                <w:color w:val="000000"/>
              </w:rPr>
            </w:pPr>
            <w:r w:rsidRPr="009661E6">
              <w:rPr>
                <w:rFonts w:ascii="Colaborate-Regular" w:hAnsi="Colaborate-Regular" w:cs="Colaborate-Regular"/>
                <w:color w:val="000000"/>
                <w:spacing w:val="-2"/>
                <w:w w:val="70"/>
                <w:sz w:val="18"/>
                <w:szCs w:val="18"/>
              </w:rPr>
              <w:t>P</w:t>
            </w:r>
          </w:p>
        </w:tc>
      </w:tr>
    </w:tbl>
    <w:p w14:paraId="3C2CF330" w14:textId="48267E08" w:rsidR="007D5E33" w:rsidRPr="0069209F" w:rsidRDefault="009661E6" w:rsidP="0069209F">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9661E6">
        <w:rPr>
          <w:rFonts w:ascii="Colaborate-Medium" w:hAnsi="Colaborate-Medium" w:cs="Colaborate-Medium"/>
          <w:color w:val="000000"/>
          <w:spacing w:val="-2"/>
          <w:w w:val="70"/>
          <w:sz w:val="18"/>
          <w:szCs w:val="18"/>
        </w:rPr>
        <w:t>Notas:</w:t>
      </w:r>
      <w:r w:rsidRPr="009661E6">
        <w:rPr>
          <w:rFonts w:ascii="Colaborate-Medium" w:hAnsi="Colaborate-Medium" w:cs="Colaborate-Medium"/>
          <w:color w:val="000000"/>
          <w:spacing w:val="-2"/>
          <w:w w:val="70"/>
          <w:sz w:val="18"/>
          <w:szCs w:val="18"/>
        </w:rPr>
        <w:tab/>
      </w:r>
      <w:r w:rsidRPr="009661E6">
        <w:rPr>
          <w:rFonts w:ascii="Colaborate-Regular" w:hAnsi="Colaborate-Regular" w:cs="Colaborate-Regular"/>
          <w:color w:val="000000"/>
          <w:spacing w:val="-2"/>
          <w:w w:val="70"/>
          <w:sz w:val="18"/>
          <w:szCs w:val="18"/>
        </w:rPr>
        <w:t>Las salidas del 23/Oct/24 al 1/Ene/25, pernoctarán en el Hotel Sol Don Pablo (Torremolinos).</w:t>
      </w: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9661E6" w:rsidRPr="009661E6" w14:paraId="18062EB6"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66D517FD" w14:textId="77777777" w:rsidR="009661E6" w:rsidRPr="009661E6" w:rsidRDefault="009661E6" w:rsidP="009661E6">
            <w:pPr>
              <w:suppressAutoHyphens/>
              <w:autoSpaceDE w:val="0"/>
              <w:autoSpaceDN w:val="0"/>
              <w:adjustRightInd w:val="0"/>
              <w:spacing w:line="288" w:lineRule="auto"/>
              <w:textAlignment w:val="center"/>
              <w:rPr>
                <w:rFonts w:ascii="Helvetica" w:hAnsi="Helvetica"/>
                <w:color w:val="000000"/>
              </w:rPr>
            </w:pPr>
            <w:r w:rsidRPr="009661E6">
              <w:rPr>
                <w:rFonts w:ascii="Colaborate-Bold" w:hAnsi="Colaborate-Bold" w:cs="Colaborate-Bold"/>
                <w:color w:val="E50000"/>
                <w:w w:val="85"/>
                <w:sz w:val="18"/>
                <w:szCs w:val="18"/>
              </w:rPr>
              <w:t>Precios por persona</w:t>
            </w:r>
          </w:p>
        </w:tc>
      </w:tr>
      <w:tr w:rsidR="009661E6" w:rsidRPr="009661E6" w14:paraId="6F85DB0B"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28" w:type="dxa"/>
              <w:left w:w="0" w:type="dxa"/>
              <w:bottom w:w="28" w:type="dxa"/>
              <w:right w:w="0" w:type="dxa"/>
            </w:tcMar>
          </w:tcPr>
          <w:p w14:paraId="403AC1E0" w14:textId="77777777" w:rsidR="009661E6" w:rsidRPr="009661E6" w:rsidRDefault="009661E6" w:rsidP="009661E6">
            <w:pPr>
              <w:tabs>
                <w:tab w:val="left" w:leader="dot" w:pos="3033"/>
              </w:tabs>
              <w:autoSpaceDE w:val="0"/>
              <w:autoSpaceDN w:val="0"/>
              <w:adjustRightInd w:val="0"/>
              <w:spacing w:line="288" w:lineRule="auto"/>
              <w:textAlignment w:val="center"/>
              <w:rPr>
                <w:rFonts w:ascii="Helvetica" w:hAnsi="Helvetica"/>
                <w:color w:val="000000"/>
              </w:rPr>
            </w:pPr>
            <w:r w:rsidRPr="009661E6">
              <w:rPr>
                <w:rFonts w:ascii="Colaborate-Bold" w:hAnsi="Colaborate-Bold" w:cs="Colaborate-Bold"/>
                <w:color w:val="000000"/>
                <w:spacing w:val="-2"/>
                <w:w w:val="85"/>
                <w:sz w:val="18"/>
                <w:szCs w:val="18"/>
              </w:rPr>
              <w:t xml:space="preserve">En habitación doble </w:t>
            </w:r>
            <w:r w:rsidRPr="009661E6">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28" w:type="dxa"/>
              <w:left w:w="0" w:type="dxa"/>
              <w:bottom w:w="28" w:type="dxa"/>
              <w:right w:w="0" w:type="dxa"/>
            </w:tcMar>
          </w:tcPr>
          <w:p w14:paraId="292C8C56" w14:textId="77777777" w:rsidR="009661E6" w:rsidRPr="009661E6" w:rsidRDefault="009661E6" w:rsidP="009661E6">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2D10908A" w14:textId="77777777" w:rsidR="009661E6" w:rsidRPr="009661E6" w:rsidRDefault="009661E6" w:rsidP="009661E6">
            <w:pPr>
              <w:autoSpaceDE w:val="0"/>
              <w:autoSpaceDN w:val="0"/>
              <w:adjustRightInd w:val="0"/>
              <w:rPr>
                <w:rFonts w:ascii="Helvetica" w:hAnsi="Helvetica"/>
              </w:rPr>
            </w:pPr>
          </w:p>
        </w:tc>
      </w:tr>
      <w:tr w:rsidR="009661E6" w:rsidRPr="009661E6" w14:paraId="582A97D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7D3117D3" w14:textId="77777777" w:rsidR="009661E6" w:rsidRPr="009661E6" w:rsidRDefault="009661E6" w:rsidP="009661E6">
            <w:pPr>
              <w:tabs>
                <w:tab w:val="left" w:leader="dot" w:pos="3033"/>
              </w:tabs>
              <w:autoSpaceDE w:val="0"/>
              <w:autoSpaceDN w:val="0"/>
              <w:adjustRightInd w:val="0"/>
              <w:spacing w:line="288" w:lineRule="auto"/>
              <w:textAlignment w:val="center"/>
              <w:rPr>
                <w:rFonts w:ascii="Helvetica" w:hAnsi="Helvetica"/>
                <w:color w:val="000000"/>
              </w:rPr>
            </w:pPr>
            <w:r w:rsidRPr="009661E6">
              <w:rPr>
                <w:rFonts w:ascii="Colaborate-Bold" w:hAnsi="Colaborate-Bold" w:cs="Colaborate-Bold"/>
                <w:color w:val="000000"/>
                <w:spacing w:val="-2"/>
                <w:w w:val="85"/>
                <w:sz w:val="18"/>
                <w:szCs w:val="18"/>
              </w:rPr>
              <w:t>Suplemento habitación single</w:t>
            </w:r>
            <w:r w:rsidRPr="009661E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5F6BE9F8" w14:textId="77777777" w:rsidR="009661E6" w:rsidRPr="009661E6" w:rsidRDefault="009661E6" w:rsidP="009661E6">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28" w:type="dxa"/>
              <w:left w:w="57" w:type="dxa"/>
              <w:bottom w:w="28" w:type="dxa"/>
              <w:right w:w="28" w:type="dxa"/>
            </w:tcMar>
          </w:tcPr>
          <w:p w14:paraId="49FBB3B9" w14:textId="77777777" w:rsidR="009661E6" w:rsidRPr="009661E6" w:rsidRDefault="009661E6" w:rsidP="009661E6">
            <w:pPr>
              <w:autoSpaceDE w:val="0"/>
              <w:autoSpaceDN w:val="0"/>
              <w:adjustRightInd w:val="0"/>
              <w:rPr>
                <w:rFonts w:ascii="Helvetica" w:hAnsi="Helvetica"/>
              </w:rPr>
            </w:pPr>
          </w:p>
        </w:tc>
      </w:tr>
      <w:tr w:rsidR="009661E6" w:rsidRPr="0069209F" w14:paraId="665E80CB"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751133C7" w14:textId="77777777" w:rsidR="009661E6" w:rsidRPr="009661E6" w:rsidRDefault="009661E6" w:rsidP="009661E6">
            <w:pPr>
              <w:tabs>
                <w:tab w:val="left" w:leader="dot" w:pos="3033"/>
              </w:tabs>
              <w:autoSpaceDE w:val="0"/>
              <w:autoSpaceDN w:val="0"/>
              <w:adjustRightInd w:val="0"/>
              <w:spacing w:line="288" w:lineRule="auto"/>
              <w:textAlignment w:val="center"/>
              <w:rPr>
                <w:rFonts w:ascii="Helvetica" w:hAnsi="Helvetica"/>
                <w:color w:val="000000"/>
                <w:lang w:val="en-US"/>
              </w:rPr>
            </w:pPr>
            <w:r w:rsidRPr="009661E6">
              <w:rPr>
                <w:rFonts w:ascii="Colaborate-Bold" w:hAnsi="Colaborate-Bold" w:cs="Colaborate-Bold"/>
                <w:color w:val="000000"/>
                <w:spacing w:val="-2"/>
                <w:w w:val="85"/>
                <w:sz w:val="18"/>
                <w:szCs w:val="18"/>
                <w:lang w:val="en-US"/>
              </w:rPr>
              <w:t xml:space="preserve">Suplemento Jul./Ago./Sep./Oct </w:t>
            </w:r>
            <w:r w:rsidRPr="009661E6">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2FFC5D78" w14:textId="77777777" w:rsidR="009661E6" w:rsidRPr="009661E6" w:rsidRDefault="009661E6" w:rsidP="009661E6">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28" w:type="dxa"/>
              <w:left w:w="57" w:type="dxa"/>
              <w:bottom w:w="28" w:type="dxa"/>
              <w:right w:w="28" w:type="dxa"/>
            </w:tcMar>
          </w:tcPr>
          <w:p w14:paraId="7F9A87F3" w14:textId="77777777" w:rsidR="009661E6" w:rsidRPr="009661E6" w:rsidRDefault="009661E6" w:rsidP="009661E6">
            <w:pPr>
              <w:autoSpaceDE w:val="0"/>
              <w:autoSpaceDN w:val="0"/>
              <w:adjustRightInd w:val="0"/>
              <w:rPr>
                <w:rFonts w:ascii="Helvetica" w:hAnsi="Helvetica"/>
                <w:lang w:val="en-US"/>
              </w:rPr>
            </w:pPr>
          </w:p>
        </w:tc>
      </w:tr>
      <w:tr w:rsidR="009661E6" w:rsidRPr="009661E6" w14:paraId="1275BDD6"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28" w:type="dxa"/>
              <w:left w:w="0" w:type="dxa"/>
              <w:bottom w:w="28" w:type="dxa"/>
              <w:right w:w="0" w:type="dxa"/>
            </w:tcMar>
          </w:tcPr>
          <w:p w14:paraId="527FCDD4" w14:textId="7E4214D7" w:rsidR="009661E6" w:rsidRPr="009661E6" w:rsidRDefault="009661E6" w:rsidP="009661E6">
            <w:pPr>
              <w:tabs>
                <w:tab w:val="left" w:leader="dot" w:pos="3033"/>
              </w:tabs>
              <w:autoSpaceDE w:val="0"/>
              <w:autoSpaceDN w:val="0"/>
              <w:adjustRightInd w:val="0"/>
              <w:spacing w:line="288" w:lineRule="auto"/>
              <w:textAlignment w:val="center"/>
              <w:rPr>
                <w:rFonts w:ascii="Helvetica" w:hAnsi="Helvetica"/>
                <w:color w:val="000000"/>
              </w:rPr>
            </w:pPr>
            <w:r w:rsidRPr="009661E6">
              <w:rPr>
                <w:rFonts w:ascii="Colaborate-Bold" w:hAnsi="Colaborate-Bold" w:cs="Colaborate-Bold"/>
                <w:color w:val="000000"/>
                <w:spacing w:val="-4"/>
                <w:w w:val="85"/>
                <w:sz w:val="18"/>
                <w:szCs w:val="18"/>
              </w:rPr>
              <w:t>Supl. salidas Marzo 27 (S.Santa)</w:t>
            </w:r>
            <w:r w:rsidR="0069209F">
              <w:rPr>
                <w:rFonts w:ascii="Colaborate-Bold" w:hAnsi="Colaborate-Bold" w:cs="Colaborate-Bold"/>
                <w:color w:val="000000"/>
                <w:spacing w:val="-4"/>
                <w:w w:val="85"/>
                <w:sz w:val="18"/>
                <w:szCs w:val="18"/>
              </w:rPr>
              <w:t>, Abril 3 (Copa del Rey) y</w:t>
            </w:r>
            <w:r w:rsidRPr="009661E6">
              <w:rPr>
                <w:rFonts w:ascii="Colaborate-Bold" w:hAnsi="Colaborate-Bold" w:cs="Colaborate-Bold"/>
                <w:color w:val="000000"/>
                <w:spacing w:val="-4"/>
                <w:w w:val="85"/>
                <w:sz w:val="18"/>
                <w:szCs w:val="18"/>
              </w:rPr>
              <w:t xml:space="preserve"> Abril 10,17 (Feria)</w:t>
            </w:r>
            <w:r w:rsidRPr="009661E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28" w:type="dxa"/>
              <w:left w:w="0" w:type="dxa"/>
              <w:bottom w:w="28" w:type="dxa"/>
              <w:right w:w="0" w:type="dxa"/>
            </w:tcMar>
          </w:tcPr>
          <w:p w14:paraId="0C080EF1" w14:textId="77777777" w:rsidR="009661E6" w:rsidRPr="009661E6" w:rsidRDefault="009661E6" w:rsidP="009661E6">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28" w:type="dxa"/>
              <w:left w:w="57" w:type="dxa"/>
              <w:bottom w:w="28" w:type="dxa"/>
              <w:right w:w="28" w:type="dxa"/>
            </w:tcMar>
          </w:tcPr>
          <w:p w14:paraId="2C31ED9F" w14:textId="77777777" w:rsidR="009661E6" w:rsidRPr="009661E6" w:rsidRDefault="009661E6" w:rsidP="009661E6">
            <w:pPr>
              <w:autoSpaceDE w:val="0"/>
              <w:autoSpaceDN w:val="0"/>
              <w:adjustRightInd w:val="0"/>
              <w:rPr>
                <w:rFonts w:ascii="Helvetica" w:hAnsi="Helvetica"/>
              </w:rPr>
            </w:pPr>
          </w:p>
        </w:tc>
      </w:tr>
    </w:tbl>
    <w:p w14:paraId="520FE219" w14:textId="77777777" w:rsidR="009661E6" w:rsidRDefault="009661E6" w:rsidP="00E52B45"/>
    <w:p w14:paraId="5B8787CD" w14:textId="77777777" w:rsidR="009661E6" w:rsidRPr="009661E6" w:rsidRDefault="009661E6" w:rsidP="009661E6">
      <w:pPr>
        <w:autoSpaceDE w:val="0"/>
        <w:autoSpaceDN w:val="0"/>
        <w:adjustRightInd w:val="0"/>
        <w:spacing w:line="230" w:lineRule="atLeast"/>
        <w:jc w:val="both"/>
        <w:textAlignment w:val="center"/>
        <w:rPr>
          <w:rFonts w:ascii="Helvetica" w:hAnsi="Helvetica" w:cs="Helvetica"/>
          <w:color w:val="000000"/>
          <w:w w:val="75"/>
          <w:sz w:val="16"/>
          <w:szCs w:val="16"/>
        </w:rPr>
      </w:pPr>
      <w:r w:rsidRPr="009661E6">
        <w:rPr>
          <w:rFonts w:ascii="Helvetica" w:hAnsi="Helvetica" w:cs="Helvetica"/>
          <w:color w:val="000000"/>
          <w:w w:val="75"/>
          <w:sz w:val="16"/>
          <w:szCs w:val="16"/>
        </w:rPr>
        <w:t xml:space="preserve">*En el caso de que el </w:t>
      </w:r>
      <w:r w:rsidRPr="009661E6">
        <w:rPr>
          <w:rFonts w:ascii="Helvetica" w:hAnsi="Helvetica" w:cs="Helvetica"/>
          <w:b/>
          <w:bCs/>
          <w:color w:val="000000"/>
          <w:w w:val="75"/>
          <w:sz w:val="16"/>
          <w:szCs w:val="16"/>
        </w:rPr>
        <w:t>Patronato de La Alhambra y Generalife,</w:t>
      </w:r>
      <w:r w:rsidRPr="009661E6">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636E499E" w14:textId="77777777" w:rsidR="009661E6" w:rsidRPr="00E52B45" w:rsidRDefault="009661E6" w:rsidP="00E52B45"/>
    <w:sectPr w:rsidR="009661E6" w:rsidRPr="00E52B45" w:rsidSect="0049288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6534"/>
    <w:rsid w:val="00470DEA"/>
    <w:rsid w:val="00492886"/>
    <w:rsid w:val="004A6B72"/>
    <w:rsid w:val="004E1929"/>
    <w:rsid w:val="00541BF2"/>
    <w:rsid w:val="00551742"/>
    <w:rsid w:val="005C146E"/>
    <w:rsid w:val="005F681D"/>
    <w:rsid w:val="00671BB0"/>
    <w:rsid w:val="0069209F"/>
    <w:rsid w:val="00714F92"/>
    <w:rsid w:val="00722D9B"/>
    <w:rsid w:val="007602E1"/>
    <w:rsid w:val="0076498D"/>
    <w:rsid w:val="007D5E33"/>
    <w:rsid w:val="00857A2E"/>
    <w:rsid w:val="008E74C6"/>
    <w:rsid w:val="009467C5"/>
    <w:rsid w:val="009661E6"/>
    <w:rsid w:val="00974CBF"/>
    <w:rsid w:val="009C7CAC"/>
    <w:rsid w:val="00A57D77"/>
    <w:rsid w:val="00AB39D3"/>
    <w:rsid w:val="00AC6703"/>
    <w:rsid w:val="00B05A44"/>
    <w:rsid w:val="00CB6B4C"/>
    <w:rsid w:val="00CE10A0"/>
    <w:rsid w:val="00D110D7"/>
    <w:rsid w:val="00E52B45"/>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1228</Words>
  <Characters>7003</Characters>
  <Application>Microsoft Office Word</Application>
  <DocSecurity>0</DocSecurity>
  <Lines>58</Lines>
  <Paragraphs>16</Paragraphs>
  <ScaleCrop>false</ScaleCrop>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2024-02-15T11:43:00Z</dcterms:modified>
</cp:coreProperties>
</file>